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12E" w:rsidRDefault="00B6612E"/>
    <w:p w:rsidR="009C5A0A" w:rsidRDefault="009C5A0A"/>
    <w:p w:rsidR="009C5A0A" w:rsidRDefault="009C5A0A"/>
    <w:p w:rsidR="00616C98" w:rsidRPr="003B030E" w:rsidRDefault="00616C98">
      <w:pPr>
        <w:rPr>
          <w:rFonts w:ascii="Arial" w:hAnsi="Arial" w:cs="Arial"/>
        </w:rPr>
      </w:pPr>
      <w:r w:rsidRPr="003B030E">
        <w:rPr>
          <w:rFonts w:ascii="Arial" w:hAnsi="Arial" w:cs="Arial"/>
        </w:rPr>
        <w:t xml:space="preserve">die Zunahme rechtsextremer Gruppierungen und Parteien in Deutschland und Europa ist besorgniserregend. Diese mögen sich in </w:t>
      </w:r>
      <w:r w:rsidR="003B030E" w:rsidRPr="003B030E">
        <w:rPr>
          <w:rFonts w:ascii="Arial" w:hAnsi="Arial" w:cs="Arial"/>
        </w:rPr>
        <w:t>hinsichtlich einzelner</w:t>
      </w:r>
      <w:r w:rsidRPr="003B030E">
        <w:rPr>
          <w:rFonts w:ascii="Arial" w:hAnsi="Arial" w:cs="Arial"/>
        </w:rPr>
        <w:t xml:space="preserve"> Aspekte, wie wirtschaftspolitische</w:t>
      </w:r>
      <w:r w:rsidR="003B030E" w:rsidRPr="003B030E">
        <w:rPr>
          <w:rFonts w:ascii="Arial" w:hAnsi="Arial" w:cs="Arial"/>
        </w:rPr>
        <w:t xml:space="preserve"> </w:t>
      </w:r>
      <w:r w:rsidRPr="003B030E">
        <w:rPr>
          <w:rFonts w:ascii="Arial" w:hAnsi="Arial" w:cs="Arial"/>
        </w:rPr>
        <w:t xml:space="preserve">Vorstellungen, </w:t>
      </w:r>
      <w:r w:rsidR="003B030E" w:rsidRPr="003B030E">
        <w:rPr>
          <w:rFonts w:ascii="Arial" w:hAnsi="Arial" w:cs="Arial"/>
        </w:rPr>
        <w:t xml:space="preserve">das </w:t>
      </w:r>
      <w:r w:rsidR="00235B39" w:rsidRPr="003B030E">
        <w:rPr>
          <w:rFonts w:ascii="Arial" w:hAnsi="Arial" w:cs="Arial"/>
        </w:rPr>
        <w:t>Verhältnis zu Russland, Europa, USA o.</w:t>
      </w:r>
      <w:r w:rsidR="003B030E" w:rsidRPr="003B030E">
        <w:rPr>
          <w:rFonts w:ascii="Arial" w:hAnsi="Arial" w:cs="Arial"/>
        </w:rPr>
        <w:t>ä</w:t>
      </w:r>
      <w:r w:rsidR="00235B39" w:rsidRPr="003B030E">
        <w:rPr>
          <w:rFonts w:ascii="Arial" w:hAnsi="Arial" w:cs="Arial"/>
        </w:rPr>
        <w:t>. unterscheiden. Eines ist jedoch allen gemeinsam: Die Verächtlichmachung und auch der Hass auf Menschen, die sie aufgrund ihrer Herkunft, ihrer Religion oder ihrer geschlechtlichen Identität</w:t>
      </w:r>
      <w:r w:rsidR="00EA6487" w:rsidRPr="003B030E">
        <w:rPr>
          <w:rFonts w:ascii="Arial" w:hAnsi="Arial" w:cs="Arial"/>
        </w:rPr>
        <w:t xml:space="preserve"> ablehnen</w:t>
      </w:r>
      <w:r w:rsidR="00235B39" w:rsidRPr="003B030E">
        <w:rPr>
          <w:rFonts w:ascii="Arial" w:hAnsi="Arial" w:cs="Arial"/>
        </w:rPr>
        <w:t xml:space="preserve">. Es erfüllt mich mit tiefer Scham, dass Menschen </w:t>
      </w:r>
      <w:r w:rsidR="003B030E" w:rsidRPr="003B030E">
        <w:rPr>
          <w:rFonts w:ascii="Arial" w:hAnsi="Arial" w:cs="Arial"/>
        </w:rPr>
        <w:t xml:space="preserve">in unserem Land </w:t>
      </w:r>
      <w:r w:rsidR="00235B39" w:rsidRPr="003B030E">
        <w:rPr>
          <w:rFonts w:ascii="Arial" w:hAnsi="Arial" w:cs="Arial"/>
        </w:rPr>
        <w:t xml:space="preserve">Angst davor haben, Zeichen ihrer Religion, wie z.B. die </w:t>
      </w:r>
      <w:proofErr w:type="spellStart"/>
      <w:r w:rsidR="00235B39" w:rsidRPr="003B030E">
        <w:rPr>
          <w:rFonts w:ascii="Arial" w:hAnsi="Arial" w:cs="Arial"/>
        </w:rPr>
        <w:t>Kippa</w:t>
      </w:r>
      <w:proofErr w:type="spellEnd"/>
      <w:r w:rsidR="00235B39" w:rsidRPr="003B030E">
        <w:rPr>
          <w:rFonts w:ascii="Arial" w:hAnsi="Arial" w:cs="Arial"/>
        </w:rPr>
        <w:t>, in der Öffentlichkeit zu tragen. Dass Kinder in der Schule gegenüber Mitschüler*innen und Lehrkräften verschweigen, dass sie Sinti*</w:t>
      </w:r>
      <w:proofErr w:type="spellStart"/>
      <w:r w:rsidR="00DB165F" w:rsidRPr="003B030E">
        <w:rPr>
          <w:rFonts w:ascii="Arial" w:hAnsi="Arial" w:cs="Arial"/>
        </w:rPr>
        <w:t>z</w:t>
      </w:r>
      <w:r w:rsidR="00235B39" w:rsidRPr="003B030E">
        <w:rPr>
          <w:rFonts w:ascii="Arial" w:hAnsi="Arial" w:cs="Arial"/>
        </w:rPr>
        <w:t>ze</w:t>
      </w:r>
      <w:proofErr w:type="spellEnd"/>
      <w:r w:rsidR="00235B39" w:rsidRPr="003B030E">
        <w:rPr>
          <w:rFonts w:ascii="Arial" w:hAnsi="Arial" w:cs="Arial"/>
        </w:rPr>
        <w:t>, Rom</w:t>
      </w:r>
      <w:r w:rsidR="00DB165F" w:rsidRPr="003B030E">
        <w:rPr>
          <w:rFonts w:ascii="Arial" w:hAnsi="Arial" w:cs="Arial"/>
        </w:rPr>
        <w:t>*</w:t>
      </w:r>
      <w:proofErr w:type="spellStart"/>
      <w:r w:rsidR="00235B39" w:rsidRPr="003B030E">
        <w:rPr>
          <w:rFonts w:ascii="Arial" w:hAnsi="Arial" w:cs="Arial"/>
        </w:rPr>
        <w:t>nja</w:t>
      </w:r>
      <w:proofErr w:type="spellEnd"/>
      <w:r w:rsidR="00235B39" w:rsidRPr="003B030E">
        <w:rPr>
          <w:rFonts w:ascii="Arial" w:hAnsi="Arial" w:cs="Arial"/>
        </w:rPr>
        <w:t xml:space="preserve"> oder </w:t>
      </w:r>
      <w:proofErr w:type="spellStart"/>
      <w:r w:rsidR="00235B39" w:rsidRPr="003B030E">
        <w:rPr>
          <w:rFonts w:ascii="Arial" w:hAnsi="Arial" w:cs="Arial"/>
        </w:rPr>
        <w:t>Jüd</w:t>
      </w:r>
      <w:proofErr w:type="spellEnd"/>
      <w:r w:rsidR="00235B39" w:rsidRPr="003B030E">
        <w:rPr>
          <w:rFonts w:ascii="Arial" w:hAnsi="Arial" w:cs="Arial"/>
        </w:rPr>
        <w:t xml:space="preserve">*innen </w:t>
      </w:r>
      <w:r w:rsidR="00DB165F" w:rsidRPr="003B030E">
        <w:rPr>
          <w:rFonts w:ascii="Arial" w:hAnsi="Arial" w:cs="Arial"/>
        </w:rPr>
        <w:t xml:space="preserve">sind. Dass Menschen, die sich aufgrund ihrer Hautfarbe nicht verstecken können, bestimmte Orte meiden. Dass </w:t>
      </w:r>
      <w:proofErr w:type="spellStart"/>
      <w:r w:rsidR="00DB165F" w:rsidRPr="003B030E">
        <w:rPr>
          <w:rFonts w:ascii="Arial" w:hAnsi="Arial" w:cs="Arial"/>
        </w:rPr>
        <w:t>queere</w:t>
      </w:r>
      <w:proofErr w:type="spellEnd"/>
      <w:r w:rsidR="00DB165F" w:rsidRPr="003B030E">
        <w:rPr>
          <w:rFonts w:ascii="Arial" w:hAnsi="Arial" w:cs="Arial"/>
        </w:rPr>
        <w:t xml:space="preserve"> Menschen sich nicht trauen, sich offen zu ihrer </w:t>
      </w:r>
      <w:proofErr w:type="spellStart"/>
      <w:r w:rsidR="00DB165F" w:rsidRPr="003B030E">
        <w:rPr>
          <w:rFonts w:ascii="Arial" w:hAnsi="Arial" w:cs="Arial"/>
        </w:rPr>
        <w:t>queerness</w:t>
      </w:r>
      <w:proofErr w:type="spellEnd"/>
      <w:r w:rsidR="00DB165F" w:rsidRPr="003B030E">
        <w:rPr>
          <w:rFonts w:ascii="Arial" w:hAnsi="Arial" w:cs="Arial"/>
        </w:rPr>
        <w:t xml:space="preserve"> zu bekennen. Und nicht zuletzt, dass </w:t>
      </w:r>
      <w:proofErr w:type="spellStart"/>
      <w:r w:rsidR="00DB165F" w:rsidRPr="003B030E">
        <w:rPr>
          <w:rFonts w:ascii="Arial" w:hAnsi="Arial" w:cs="Arial"/>
        </w:rPr>
        <w:t>queere</w:t>
      </w:r>
      <w:proofErr w:type="spellEnd"/>
      <w:r w:rsidR="00DB165F" w:rsidRPr="003B030E">
        <w:rPr>
          <w:rFonts w:ascii="Arial" w:hAnsi="Arial" w:cs="Arial"/>
        </w:rPr>
        <w:t xml:space="preserve"> Jugendliche Angst haben, sich </w:t>
      </w:r>
      <w:r w:rsidR="003B030E" w:rsidRPr="003B030E">
        <w:rPr>
          <w:rFonts w:ascii="Arial" w:hAnsi="Arial" w:cs="Arial"/>
        </w:rPr>
        <w:t xml:space="preserve">gegenüber Freunden, Familie oder in Schule </w:t>
      </w:r>
      <w:r w:rsidR="00DB165F" w:rsidRPr="003B030E">
        <w:rPr>
          <w:rFonts w:ascii="Arial" w:hAnsi="Arial" w:cs="Arial"/>
        </w:rPr>
        <w:t>zu öffnen</w:t>
      </w:r>
      <w:r w:rsidR="00557F7E" w:rsidRPr="003B030E">
        <w:rPr>
          <w:rFonts w:ascii="Arial" w:hAnsi="Arial" w:cs="Arial"/>
        </w:rPr>
        <w:t xml:space="preserve">. </w:t>
      </w:r>
      <w:proofErr w:type="spellStart"/>
      <w:r w:rsidR="00557F7E" w:rsidRPr="003B030E">
        <w:rPr>
          <w:rFonts w:ascii="Arial" w:hAnsi="Arial" w:cs="Arial"/>
        </w:rPr>
        <w:t>Queere</w:t>
      </w:r>
      <w:proofErr w:type="spellEnd"/>
      <w:r w:rsidR="00557F7E" w:rsidRPr="003B030E">
        <w:rPr>
          <w:rFonts w:ascii="Arial" w:hAnsi="Arial" w:cs="Arial"/>
        </w:rPr>
        <w:t xml:space="preserve"> Jugendliche haben ein deutlich höheres Suizidrisiko, ein höheres Risiko drogenabhängig zu werden und sind stärker von Obdachlosigkeit betroffen. W</w:t>
      </w:r>
      <w:r w:rsidR="00DB165F" w:rsidRPr="003B030E">
        <w:rPr>
          <w:rFonts w:ascii="Arial" w:hAnsi="Arial" w:cs="Arial"/>
        </w:rPr>
        <w:t xml:space="preserve">ir </w:t>
      </w:r>
      <w:r w:rsidR="00557F7E" w:rsidRPr="003B030E">
        <w:rPr>
          <w:rFonts w:ascii="Arial" w:hAnsi="Arial" w:cs="Arial"/>
        </w:rPr>
        <w:t xml:space="preserve">lassen </w:t>
      </w:r>
      <w:r w:rsidR="00DB165F" w:rsidRPr="003B030E">
        <w:rPr>
          <w:rFonts w:ascii="Arial" w:hAnsi="Arial" w:cs="Arial"/>
        </w:rPr>
        <w:t>somit eine</w:t>
      </w:r>
      <w:r w:rsidR="00EA6487" w:rsidRPr="003B030E">
        <w:rPr>
          <w:rFonts w:ascii="Arial" w:hAnsi="Arial" w:cs="Arial"/>
        </w:rPr>
        <w:t xml:space="preserve"> </w:t>
      </w:r>
      <w:r w:rsidR="00DB165F" w:rsidRPr="003B030E">
        <w:rPr>
          <w:rFonts w:ascii="Arial" w:hAnsi="Arial" w:cs="Arial"/>
        </w:rPr>
        <w:t>extrem vulnerable Gruppe allein, wenn wir hier nicht reagieren.</w:t>
      </w:r>
    </w:p>
    <w:p w:rsidR="00557F7E" w:rsidRPr="003B030E" w:rsidRDefault="00557F7E">
      <w:pPr>
        <w:rPr>
          <w:rFonts w:ascii="Arial" w:hAnsi="Arial" w:cs="Arial"/>
        </w:rPr>
      </w:pPr>
      <w:r w:rsidRPr="003B030E">
        <w:rPr>
          <w:rFonts w:ascii="Arial" w:hAnsi="Arial" w:cs="Arial"/>
        </w:rPr>
        <w:t xml:space="preserve">Diese Entwicklungen sind beunruhigend und die verschiedenen gesellschaftlichen Akteure wie Schule, NGOs, Kirchen, Parteien usw. müssen hier aktiv dagegen vorgehen und sich solidarisch zeigen. Wenn jedoch eine rechtsextreme Partei </w:t>
      </w:r>
      <w:r w:rsidR="00EA6487" w:rsidRPr="003B030E">
        <w:rPr>
          <w:rFonts w:ascii="Arial" w:hAnsi="Arial" w:cs="Arial"/>
        </w:rPr>
        <w:t>an die Macht kommt</w:t>
      </w:r>
      <w:r w:rsidRPr="003B030E">
        <w:rPr>
          <w:rFonts w:ascii="Arial" w:hAnsi="Arial" w:cs="Arial"/>
        </w:rPr>
        <w:t xml:space="preserve">, dann </w:t>
      </w:r>
      <w:r w:rsidR="00EA6487" w:rsidRPr="003B030E">
        <w:rPr>
          <w:rFonts w:ascii="Arial" w:hAnsi="Arial" w:cs="Arial"/>
        </w:rPr>
        <w:t xml:space="preserve">werden Ausgrenzung und Hass durch Gesetze zu staatlichem Handeln: Unterstützungsangebote werden nicht mehr finanziert, Menschen werden kriminalisiert, Kinder und Jugendliche werden in Schule aufgrund ihrer Herkunft segregiert und vieles mehr. </w:t>
      </w:r>
    </w:p>
    <w:p w:rsidR="00EA6487" w:rsidRPr="003B030E" w:rsidRDefault="00EA6487">
      <w:pPr>
        <w:rPr>
          <w:rFonts w:ascii="Arial" w:hAnsi="Arial" w:cs="Arial"/>
        </w:rPr>
      </w:pPr>
      <w:r w:rsidRPr="003B030E">
        <w:rPr>
          <w:rFonts w:ascii="Arial" w:hAnsi="Arial" w:cs="Arial"/>
        </w:rPr>
        <w:t>Und hier können nur die Verfassungsorgane entgegenwirken. Deshalb bitte ich Sie als Teil eines Verfassungsorgans: Wenn der Verfassungsschutz eine Partei als rechtsextrem einstuft, veranlassen sie die endgültige Prüfung durch das Bundesverfassungsgericht! Um die Ideen wieder aus den Köpfen zu bekommen, braucht es die ganze Gesellschaft. Um die Machtoption zu verhindern, braucht es Sie!</w:t>
      </w:r>
      <w:r w:rsidR="00464587">
        <w:rPr>
          <w:rFonts w:ascii="Arial" w:hAnsi="Arial" w:cs="Arial"/>
        </w:rPr>
        <w:t xml:space="preserve"> Stimmen Sie für einen Prüfantrag!</w:t>
      </w:r>
    </w:p>
    <w:p w:rsidR="00616C98" w:rsidRDefault="00616C98"/>
    <w:sectPr w:rsidR="00616C98" w:rsidSect="00983EA3">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63B96"/>
    <w:rsid w:val="00235B39"/>
    <w:rsid w:val="003857E4"/>
    <w:rsid w:val="003B030E"/>
    <w:rsid w:val="00464587"/>
    <w:rsid w:val="00557F7E"/>
    <w:rsid w:val="00616C98"/>
    <w:rsid w:val="008839F8"/>
    <w:rsid w:val="00983EA3"/>
    <w:rsid w:val="009C5A0A"/>
    <w:rsid w:val="00B6612E"/>
    <w:rsid w:val="00DB165F"/>
    <w:rsid w:val="00EA6487"/>
    <w:rsid w:val="00F20F68"/>
    <w:rsid w:val="00F63B9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83EA3"/>
  </w:style>
  <w:style w:type="paragraph" w:styleId="berschrift1">
    <w:name w:val="heading 1"/>
    <w:basedOn w:val="Standard"/>
    <w:next w:val="Standard"/>
    <w:link w:val="berschrift1Zchn"/>
    <w:uiPriority w:val="9"/>
    <w:qFormat/>
    <w:rsid w:val="00F63B9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F63B9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F63B96"/>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F63B96"/>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F63B96"/>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F63B9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63B9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63B9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63B9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63B96"/>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F63B96"/>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F63B96"/>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F63B96"/>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F63B96"/>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F63B9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63B9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63B9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63B96"/>
    <w:rPr>
      <w:rFonts w:eastAsiaTheme="majorEastAsia" w:cstheme="majorBidi"/>
      <w:color w:val="272727" w:themeColor="text1" w:themeTint="D8"/>
    </w:rPr>
  </w:style>
  <w:style w:type="paragraph" w:styleId="Titel">
    <w:name w:val="Title"/>
    <w:basedOn w:val="Standard"/>
    <w:next w:val="Standard"/>
    <w:link w:val="TitelZchn"/>
    <w:uiPriority w:val="10"/>
    <w:qFormat/>
    <w:rsid w:val="00F63B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63B9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63B9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63B96"/>
    <w:rPr>
      <w:rFonts w:eastAsiaTheme="majorEastAsia" w:cstheme="majorBidi"/>
      <w:color w:val="595959" w:themeColor="text1" w:themeTint="A6"/>
      <w:spacing w:val="15"/>
      <w:sz w:val="28"/>
      <w:szCs w:val="28"/>
    </w:rPr>
  </w:style>
  <w:style w:type="paragraph" w:styleId="Anfhrungszeichen">
    <w:name w:val="Quote"/>
    <w:basedOn w:val="Standard"/>
    <w:next w:val="Standard"/>
    <w:link w:val="AnfhrungszeichenZchn"/>
    <w:uiPriority w:val="29"/>
    <w:qFormat/>
    <w:rsid w:val="00F63B96"/>
    <w:pPr>
      <w:spacing w:before="160"/>
      <w:jc w:val="center"/>
    </w:pPr>
    <w:rPr>
      <w:i/>
      <w:iCs/>
      <w:color w:val="404040" w:themeColor="text1" w:themeTint="BF"/>
    </w:rPr>
  </w:style>
  <w:style w:type="character" w:customStyle="1" w:styleId="AnfhrungszeichenZchn">
    <w:name w:val="Anführungszeichen Zchn"/>
    <w:basedOn w:val="Absatz-Standardschriftart"/>
    <w:link w:val="Anfhrungszeichen"/>
    <w:uiPriority w:val="29"/>
    <w:rsid w:val="00F63B96"/>
    <w:rPr>
      <w:i/>
      <w:iCs/>
      <w:color w:val="404040" w:themeColor="text1" w:themeTint="BF"/>
    </w:rPr>
  </w:style>
  <w:style w:type="paragraph" w:styleId="Listenabsatz">
    <w:name w:val="List Paragraph"/>
    <w:basedOn w:val="Standard"/>
    <w:uiPriority w:val="34"/>
    <w:qFormat/>
    <w:rsid w:val="00F63B96"/>
    <w:pPr>
      <w:ind w:left="720"/>
      <w:contextualSpacing/>
    </w:pPr>
  </w:style>
  <w:style w:type="character" w:styleId="IntensiveHervorhebung">
    <w:name w:val="Intense Emphasis"/>
    <w:basedOn w:val="Absatz-Standardschriftart"/>
    <w:uiPriority w:val="21"/>
    <w:qFormat/>
    <w:rsid w:val="00F63B96"/>
    <w:rPr>
      <w:i/>
      <w:iCs/>
      <w:color w:val="2E74B5" w:themeColor="accent1" w:themeShade="BF"/>
    </w:rPr>
  </w:style>
  <w:style w:type="paragraph" w:styleId="IntensivesAnfhrungszeichen">
    <w:name w:val="Intense Quote"/>
    <w:basedOn w:val="Standard"/>
    <w:next w:val="Standard"/>
    <w:link w:val="IntensivesAnfhrungszeichenZchn"/>
    <w:uiPriority w:val="30"/>
    <w:qFormat/>
    <w:rsid w:val="00F63B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AnfhrungszeichenZchn">
    <w:name w:val="Intensives Anführungszeichen Zchn"/>
    <w:basedOn w:val="Absatz-Standardschriftart"/>
    <w:link w:val="IntensivesAnfhrungszeichen"/>
    <w:uiPriority w:val="30"/>
    <w:rsid w:val="00F63B96"/>
    <w:rPr>
      <w:i/>
      <w:iCs/>
      <w:color w:val="2E74B5" w:themeColor="accent1" w:themeShade="BF"/>
    </w:rPr>
  </w:style>
  <w:style w:type="character" w:styleId="IntensiverVerweis">
    <w:name w:val="Intense Reference"/>
    <w:basedOn w:val="Absatz-Standardschriftart"/>
    <w:uiPriority w:val="32"/>
    <w:qFormat/>
    <w:rsid w:val="00F63B96"/>
    <w:rPr>
      <w:b/>
      <w:bCs/>
      <w:smallCaps/>
      <w:color w:val="2E74B5"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1891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Glaser</dc:creator>
  <cp:lastModifiedBy>Gregor und Stephanie</cp:lastModifiedBy>
  <cp:revision>2</cp:revision>
  <dcterms:created xsi:type="dcterms:W3CDTF">2026-07-08T13:01:00Z</dcterms:created>
  <dcterms:modified xsi:type="dcterms:W3CDTF">2026-07-08T13:01:00Z</dcterms:modified>
</cp:coreProperties>
</file>